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107FC" w14:textId="77777777" w:rsidR="000840FD" w:rsidRPr="002B494F" w:rsidRDefault="000840FD" w:rsidP="000840FD">
      <w:pPr>
        <w:jc w:val="center"/>
        <w:rPr>
          <w:b/>
          <w:sz w:val="28"/>
          <w:szCs w:val="28"/>
          <w:u w:val="single"/>
        </w:rPr>
      </w:pPr>
      <w:r w:rsidRPr="002B494F">
        <w:rPr>
          <w:b/>
          <w:sz w:val="28"/>
          <w:szCs w:val="28"/>
          <w:u w:val="single"/>
        </w:rPr>
        <w:t>Social Justice Biblically Assessed</w:t>
      </w:r>
    </w:p>
    <w:p w14:paraId="5D92DBB0" w14:textId="5321E1DC" w:rsidR="00CD2905" w:rsidRDefault="00CD2905" w:rsidP="000840FD">
      <w:pPr>
        <w:pStyle w:val="NoSpacing"/>
        <w:jc w:val="center"/>
        <w:rPr>
          <w:b/>
        </w:rPr>
      </w:pPr>
      <w:r>
        <w:rPr>
          <w:b/>
        </w:rPr>
        <w:t>Guest Speaker Sylvester Pittman</w:t>
      </w:r>
    </w:p>
    <w:p w14:paraId="464C4C5A" w14:textId="6F9120A0" w:rsidR="000840FD" w:rsidRPr="00322F14" w:rsidRDefault="000840FD" w:rsidP="000840FD">
      <w:pPr>
        <w:pStyle w:val="NoSpacing"/>
        <w:jc w:val="center"/>
        <w:rPr>
          <w:b/>
        </w:rPr>
      </w:pPr>
      <w:r w:rsidRPr="00322F14">
        <w:rPr>
          <w:b/>
        </w:rPr>
        <w:t>Week</w:t>
      </w:r>
      <w:r>
        <w:rPr>
          <w:b/>
        </w:rPr>
        <w:t xml:space="preserve"> </w:t>
      </w:r>
      <w:r w:rsidRPr="00322F14">
        <w:rPr>
          <w:b/>
        </w:rPr>
        <w:t>V</w:t>
      </w:r>
      <w:r>
        <w:rPr>
          <w:b/>
        </w:rPr>
        <w:t>I</w:t>
      </w:r>
      <w:r w:rsidRPr="00322F14">
        <w:rPr>
          <w:b/>
        </w:rPr>
        <w:t xml:space="preserve">: </w:t>
      </w:r>
      <w:r>
        <w:rPr>
          <w:b/>
        </w:rPr>
        <w:t>Ezekiel 18/White Guilt, Intersectionality, Philippians 2, and the Danger Posed to the Church</w:t>
      </w:r>
    </w:p>
    <w:p w14:paraId="3C86650E" w14:textId="77777777" w:rsidR="000840FD" w:rsidRPr="000840FD" w:rsidRDefault="000840FD" w:rsidP="000840FD">
      <w:pPr>
        <w:shd w:val="clear" w:color="auto" w:fill="FFFFFF"/>
        <w:spacing w:before="100" w:beforeAutospacing="1" w:after="100" w:afterAutospacing="1" w:line="240" w:lineRule="auto"/>
        <w:rPr>
          <w:rFonts w:ascii="Helvetica" w:eastAsia="Times New Roman" w:hAnsi="Helvetica" w:cs="Helvetica"/>
          <w:color w:val="222222"/>
          <w:sz w:val="20"/>
          <w:szCs w:val="20"/>
        </w:rPr>
      </w:pPr>
    </w:p>
    <w:p w14:paraId="0ADFA786" w14:textId="751BA076" w:rsidR="000840FD" w:rsidRPr="000840FD" w:rsidRDefault="000840FD" w:rsidP="000840FD">
      <w:pPr>
        <w:pStyle w:val="ListParagraph"/>
        <w:numPr>
          <w:ilvl w:val="0"/>
          <w:numId w:val="5"/>
        </w:numPr>
        <w:shd w:val="clear" w:color="auto" w:fill="FFFFFF"/>
        <w:spacing w:before="100" w:beforeAutospacing="1" w:after="100" w:afterAutospacing="1" w:line="240" w:lineRule="auto"/>
        <w:rPr>
          <w:rFonts w:ascii="Helvetica" w:eastAsia="Times New Roman" w:hAnsi="Helvetica" w:cs="Helvetica"/>
          <w:b/>
          <w:bCs/>
          <w:color w:val="222222"/>
          <w:sz w:val="20"/>
          <w:szCs w:val="20"/>
        </w:rPr>
      </w:pPr>
      <w:r w:rsidRPr="000840FD">
        <w:rPr>
          <w:rFonts w:ascii="Helvetica" w:eastAsia="Times New Roman" w:hAnsi="Helvetica" w:cs="Helvetica"/>
          <w:b/>
          <w:bCs/>
          <w:color w:val="222222"/>
          <w:sz w:val="20"/>
          <w:szCs w:val="20"/>
        </w:rPr>
        <w:t>A Challenge to the Reverend Steven Light.</w:t>
      </w:r>
    </w:p>
    <w:p w14:paraId="57947364" w14:textId="77777777" w:rsidR="000840FD" w:rsidRPr="000840FD" w:rsidRDefault="000840FD" w:rsidP="000840FD">
      <w:pPr>
        <w:shd w:val="clear" w:color="auto" w:fill="FFFFFF"/>
        <w:spacing w:before="100" w:beforeAutospacing="1" w:after="100" w:afterAutospacing="1" w:line="240" w:lineRule="auto"/>
        <w:ind w:left="360"/>
        <w:rPr>
          <w:rFonts w:ascii="Helvetica" w:eastAsia="Times New Roman" w:hAnsi="Helvetica" w:cs="Helvetica"/>
          <w:b/>
          <w:bCs/>
          <w:color w:val="222222"/>
          <w:sz w:val="20"/>
          <w:szCs w:val="20"/>
        </w:rPr>
      </w:pPr>
    </w:p>
    <w:p w14:paraId="177915B6"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A.  The Man of God preaching the Word of God with proper Exegesis has No Blind Spots.</w:t>
      </w:r>
    </w:p>
    <w:p w14:paraId="0ADFA1CF" w14:textId="4EA27376" w:rsid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49345EC4"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404F2F28"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B.   I have no Magic Melanin to aid people to believe the Truth.</w:t>
      </w:r>
    </w:p>
    <w:p w14:paraId="5FF0F54E" w14:textId="5990FD52" w:rsid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2A53098F"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39FF88B5"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C.  We must not let people mold God’s message and messengers into their Idols and Idolatry.</w:t>
      </w:r>
    </w:p>
    <w:p w14:paraId="1B2C4A4B"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67922B0A" w14:textId="77777777" w:rsid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3AA703CA" w14:textId="53E6E668"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D.  All Scripture is given by inspiration of God, and is profitable for doctrine, for reproof, for correction, for instruction in righteousness, that the man of God may be complete, thoroughly equipped for every good work</w:t>
      </w:r>
      <w:r>
        <w:rPr>
          <w:rFonts w:ascii="Helvetica" w:eastAsia="Times New Roman" w:hAnsi="Helvetica" w:cs="Helvetica"/>
          <w:color w:val="222222"/>
          <w:sz w:val="20"/>
          <w:szCs w:val="20"/>
        </w:rPr>
        <w:t xml:space="preserve">. </w:t>
      </w:r>
      <w:r w:rsidRPr="000840FD">
        <w:rPr>
          <w:rFonts w:ascii="Helvetica" w:eastAsia="Times New Roman" w:hAnsi="Helvetica" w:cs="Helvetica"/>
          <w:color w:val="222222"/>
          <w:sz w:val="20"/>
          <w:szCs w:val="20"/>
        </w:rPr>
        <w:t>2 Timothy 3:16-17 </w:t>
      </w:r>
    </w:p>
    <w:p w14:paraId="344939E5" w14:textId="5C21FA52" w:rsid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1E8D1420"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783ED40A" w14:textId="2549DE87" w:rsid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E.  Paul gave Timothy a Half Jew Half Greek guy circumcised in his 30’s this charge over a Gentile Congregation.</w:t>
      </w:r>
    </w:p>
    <w:p w14:paraId="1DEA9EC9" w14:textId="77777777" w:rsidR="000840FD" w:rsidRPr="000840FD" w:rsidRDefault="000840FD" w:rsidP="000840FD">
      <w:pPr>
        <w:shd w:val="clear" w:color="auto" w:fill="FFFFFF"/>
        <w:spacing w:before="100" w:beforeAutospacing="1" w:after="100" w:afterAutospacing="1" w:line="240" w:lineRule="auto"/>
        <w:rPr>
          <w:rFonts w:ascii="Helvetica" w:eastAsia="Times New Roman" w:hAnsi="Helvetica" w:cs="Helvetica"/>
          <w:color w:val="222222"/>
          <w:sz w:val="20"/>
          <w:szCs w:val="20"/>
        </w:rPr>
      </w:pPr>
    </w:p>
    <w:p w14:paraId="45597B0E" w14:textId="65557817" w:rsidR="000840FD" w:rsidRPr="000840FD" w:rsidRDefault="000840FD" w:rsidP="000840FD">
      <w:pPr>
        <w:pStyle w:val="ListParagraph"/>
        <w:numPr>
          <w:ilvl w:val="0"/>
          <w:numId w:val="5"/>
        </w:numPr>
        <w:shd w:val="clear" w:color="auto" w:fill="FFFFFF"/>
        <w:spacing w:before="100" w:beforeAutospacing="1" w:after="100" w:afterAutospacing="1" w:line="240" w:lineRule="auto"/>
        <w:rPr>
          <w:rFonts w:ascii="Helvetica" w:eastAsia="Times New Roman" w:hAnsi="Helvetica" w:cs="Helvetica"/>
          <w:b/>
          <w:bCs/>
          <w:color w:val="222222"/>
          <w:sz w:val="20"/>
          <w:szCs w:val="20"/>
        </w:rPr>
      </w:pPr>
      <w:r w:rsidRPr="000840FD">
        <w:rPr>
          <w:rFonts w:ascii="Helvetica" w:eastAsia="Times New Roman" w:hAnsi="Helvetica" w:cs="Helvetica"/>
          <w:b/>
          <w:bCs/>
          <w:color w:val="222222"/>
          <w:sz w:val="20"/>
          <w:szCs w:val="20"/>
        </w:rPr>
        <w:t>Intersectionality</w:t>
      </w:r>
    </w:p>
    <w:p w14:paraId="70360BC9"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A.  Only Christ can bear the guilt of Sin.</w:t>
      </w:r>
    </w:p>
    <w:p w14:paraId="646EFF0D"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2DB58E89"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2929F536"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lastRenderedPageBreak/>
        <w:t>B.  Intersectionality is utterly opposed to Jesus’s Teachings.</w:t>
      </w:r>
    </w:p>
    <w:p w14:paraId="49B0F17B"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5644DD27" w14:textId="06DD56B1" w:rsidR="000840FD" w:rsidRPr="000840FD" w:rsidRDefault="000840FD" w:rsidP="0061401F">
      <w:pPr>
        <w:shd w:val="clear" w:color="auto" w:fill="FFFFFF"/>
        <w:spacing w:before="100" w:beforeAutospacing="1" w:after="100" w:afterAutospacing="1" w:line="240" w:lineRule="auto"/>
        <w:ind w:left="1440"/>
        <w:rPr>
          <w:rFonts w:ascii="Helvetica" w:eastAsia="Times New Roman" w:hAnsi="Helvetica" w:cs="Helvetica"/>
          <w:i/>
          <w:iCs/>
          <w:color w:val="222222"/>
          <w:sz w:val="20"/>
          <w:szCs w:val="20"/>
        </w:rPr>
      </w:pPr>
      <w:r w:rsidRPr="000840FD">
        <w:rPr>
          <w:rFonts w:ascii="Helvetica" w:eastAsia="Times New Roman" w:hAnsi="Helvetica" w:cs="Helvetica"/>
          <w:color w:val="222222"/>
          <w:sz w:val="20"/>
          <w:szCs w:val="20"/>
        </w:rPr>
        <w:t>a.  Scripture teaches not to Judge anything off of appearance.</w:t>
      </w:r>
      <w:r w:rsidRPr="000840FD">
        <w:rPr>
          <w:rFonts w:ascii="Helvetica" w:eastAsia="Times New Roman" w:hAnsi="Helvetica" w:cs="Helvetica"/>
          <w:color w:val="222222"/>
          <w:sz w:val="20"/>
          <w:szCs w:val="20"/>
        </w:rPr>
        <w:br/>
        <w:t>-</w:t>
      </w:r>
      <w:hyperlink r:id="rId7" w:tgtFrame="_blank" w:history="1">
        <w:r w:rsidRPr="000840FD">
          <w:rPr>
            <w:rFonts w:ascii="Helvetica" w:eastAsia="Times New Roman" w:hAnsi="Helvetica" w:cs="Helvetica"/>
            <w:b/>
            <w:bCs/>
            <w:color w:val="1155CC"/>
            <w:sz w:val="20"/>
            <w:szCs w:val="20"/>
            <w:u w:val="single"/>
          </w:rPr>
          <w:t>1 Samuel 16:7</w:t>
        </w:r>
      </w:hyperlink>
      <w:r w:rsidRPr="000840FD">
        <w:rPr>
          <w:rFonts w:ascii="Helvetica" w:eastAsia="Times New Roman" w:hAnsi="Helvetica" w:cs="Helvetica"/>
          <w:b/>
          <w:bCs/>
          <w:color w:val="222222"/>
          <w:sz w:val="20"/>
          <w:szCs w:val="20"/>
        </w:rPr>
        <w:t> </w:t>
      </w:r>
      <w:r>
        <w:rPr>
          <w:rFonts w:ascii="Helvetica" w:eastAsia="Times New Roman" w:hAnsi="Helvetica" w:cs="Helvetica"/>
          <w:color w:val="222222"/>
          <w:sz w:val="20"/>
          <w:szCs w:val="20"/>
        </w:rPr>
        <w:t xml:space="preserve">  </w:t>
      </w:r>
      <w:r w:rsidRPr="000840FD">
        <w:rPr>
          <w:rFonts w:ascii="Helvetica" w:eastAsia="Times New Roman" w:hAnsi="Helvetica" w:cs="Helvetica"/>
          <w:i/>
          <w:iCs/>
          <w:color w:val="222222"/>
          <w:sz w:val="20"/>
          <w:szCs w:val="20"/>
        </w:rPr>
        <w:t>But the Lord said to Samuel, “Do not look on his </w:t>
      </w:r>
      <w:r w:rsidRPr="000840FD">
        <w:rPr>
          <w:rFonts w:ascii="Helvetica" w:eastAsia="Times New Roman" w:hAnsi="Helvetica" w:cs="Helvetica"/>
          <w:b/>
          <w:bCs/>
          <w:i/>
          <w:iCs/>
          <w:color w:val="222222"/>
          <w:sz w:val="20"/>
          <w:szCs w:val="20"/>
        </w:rPr>
        <w:t>appearance</w:t>
      </w:r>
      <w:r w:rsidRPr="000840FD">
        <w:rPr>
          <w:rFonts w:ascii="Helvetica" w:eastAsia="Times New Roman" w:hAnsi="Helvetica" w:cs="Helvetica"/>
          <w:i/>
          <w:iCs/>
          <w:color w:val="222222"/>
          <w:sz w:val="20"/>
          <w:szCs w:val="20"/>
        </w:rPr>
        <w:t> or on the height of his stature, because I have rejected him. For the Lord sees not as man sees: man looks on the outward </w:t>
      </w:r>
      <w:r w:rsidRPr="000840FD">
        <w:rPr>
          <w:rFonts w:ascii="Helvetica" w:eastAsia="Times New Roman" w:hAnsi="Helvetica" w:cs="Helvetica"/>
          <w:b/>
          <w:bCs/>
          <w:i/>
          <w:iCs/>
          <w:color w:val="222222"/>
          <w:sz w:val="20"/>
          <w:szCs w:val="20"/>
        </w:rPr>
        <w:t>appearance</w:t>
      </w:r>
      <w:r w:rsidRPr="000840FD">
        <w:rPr>
          <w:rFonts w:ascii="Helvetica" w:eastAsia="Times New Roman" w:hAnsi="Helvetica" w:cs="Helvetica"/>
          <w:i/>
          <w:iCs/>
          <w:color w:val="222222"/>
          <w:sz w:val="20"/>
          <w:szCs w:val="20"/>
        </w:rPr>
        <w:t>, but the Lord looks on the heart.”</w:t>
      </w:r>
    </w:p>
    <w:p w14:paraId="264C636C" w14:textId="4F8256B2" w:rsidR="000840FD" w:rsidRPr="000840FD" w:rsidRDefault="000840FD" w:rsidP="0061401F">
      <w:pPr>
        <w:shd w:val="clear" w:color="auto" w:fill="FFFFFF"/>
        <w:spacing w:before="100" w:beforeAutospacing="1" w:after="100" w:afterAutospacing="1" w:line="240" w:lineRule="auto"/>
        <w:ind w:left="144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John 7:23-25 New American Standard Bible </w:t>
      </w:r>
    </w:p>
    <w:p w14:paraId="5B8EF189" w14:textId="77777777" w:rsidR="000840FD" w:rsidRPr="000840FD" w:rsidRDefault="000840FD" w:rsidP="0061401F">
      <w:pPr>
        <w:shd w:val="clear" w:color="auto" w:fill="FFFFFF"/>
        <w:spacing w:before="100" w:beforeAutospacing="1" w:after="100" w:afterAutospacing="1" w:line="240" w:lineRule="auto"/>
        <w:ind w:left="1440"/>
        <w:rPr>
          <w:rFonts w:ascii="Helvetica" w:eastAsia="Times New Roman" w:hAnsi="Helvetica" w:cs="Helvetica"/>
          <w:i/>
          <w:iCs/>
          <w:color w:val="222222"/>
          <w:sz w:val="20"/>
          <w:szCs w:val="20"/>
        </w:rPr>
      </w:pPr>
      <w:r w:rsidRPr="000840FD">
        <w:rPr>
          <w:rFonts w:ascii="Helvetica" w:eastAsia="Times New Roman" w:hAnsi="Helvetica" w:cs="Helvetica"/>
          <w:b/>
          <w:bCs/>
          <w:i/>
          <w:iCs/>
          <w:color w:val="222222"/>
          <w:sz w:val="20"/>
          <w:szCs w:val="20"/>
        </w:rPr>
        <w:t>23 </w:t>
      </w:r>
      <w:r w:rsidRPr="000840FD">
        <w:rPr>
          <w:rFonts w:ascii="Helvetica" w:eastAsia="Times New Roman" w:hAnsi="Helvetica" w:cs="Helvetica"/>
          <w:i/>
          <w:iCs/>
          <w:color w:val="222222"/>
          <w:sz w:val="20"/>
          <w:szCs w:val="20"/>
        </w:rPr>
        <w:t>If a man receives circumcision on the Sabbath so that the Law of Moses will not be broken, are you angry with Me because I made an entire man well on the Sabbath? </w:t>
      </w:r>
      <w:r w:rsidRPr="000840FD">
        <w:rPr>
          <w:rFonts w:ascii="Helvetica" w:eastAsia="Times New Roman" w:hAnsi="Helvetica" w:cs="Helvetica"/>
          <w:b/>
          <w:bCs/>
          <w:i/>
          <w:iCs/>
          <w:color w:val="222222"/>
          <w:sz w:val="20"/>
          <w:szCs w:val="20"/>
        </w:rPr>
        <w:t>24 </w:t>
      </w:r>
      <w:r w:rsidRPr="000840FD">
        <w:rPr>
          <w:rFonts w:ascii="Helvetica" w:eastAsia="Times New Roman" w:hAnsi="Helvetica" w:cs="Helvetica"/>
          <w:i/>
          <w:iCs/>
          <w:color w:val="222222"/>
          <w:sz w:val="20"/>
          <w:szCs w:val="20"/>
        </w:rPr>
        <w:t>Do not judge according to appearance, but [</w:t>
      </w:r>
      <w:hyperlink r:id="rId8" w:anchor="fen-NASB-26353a" w:tgtFrame="_blank" w:history="1">
        <w:r w:rsidRPr="000840FD">
          <w:rPr>
            <w:rFonts w:ascii="Helvetica" w:eastAsia="Times New Roman" w:hAnsi="Helvetica" w:cs="Helvetica"/>
            <w:i/>
            <w:iCs/>
            <w:color w:val="1155CC"/>
            <w:sz w:val="20"/>
            <w:szCs w:val="20"/>
            <w:u w:val="single"/>
          </w:rPr>
          <w:t>a</w:t>
        </w:r>
      </w:hyperlink>
      <w:r w:rsidRPr="000840FD">
        <w:rPr>
          <w:rFonts w:ascii="Helvetica" w:eastAsia="Times New Roman" w:hAnsi="Helvetica" w:cs="Helvetica"/>
          <w:i/>
          <w:iCs/>
          <w:color w:val="222222"/>
          <w:sz w:val="20"/>
          <w:szCs w:val="20"/>
        </w:rPr>
        <w:t>]judge with righteous judgment.”</w:t>
      </w:r>
    </w:p>
    <w:p w14:paraId="6F893795" w14:textId="77777777" w:rsidR="0061401F" w:rsidRDefault="0061401F" w:rsidP="0061401F">
      <w:pPr>
        <w:shd w:val="clear" w:color="auto" w:fill="FFFFFF"/>
        <w:spacing w:before="100" w:beforeAutospacing="1" w:after="100" w:afterAutospacing="1" w:line="240" w:lineRule="auto"/>
        <w:ind w:left="1440"/>
        <w:rPr>
          <w:rFonts w:ascii="Helvetica" w:eastAsia="Times New Roman" w:hAnsi="Helvetica" w:cs="Helvetica"/>
          <w:color w:val="222222"/>
          <w:sz w:val="20"/>
          <w:szCs w:val="20"/>
        </w:rPr>
      </w:pPr>
    </w:p>
    <w:p w14:paraId="15D503AB" w14:textId="4C157DD5" w:rsidR="000840FD" w:rsidRPr="000840FD" w:rsidRDefault="000840FD" w:rsidP="0061401F">
      <w:pPr>
        <w:shd w:val="clear" w:color="auto" w:fill="FFFFFF"/>
        <w:spacing w:before="100" w:beforeAutospacing="1" w:after="100" w:afterAutospacing="1" w:line="240" w:lineRule="auto"/>
        <w:ind w:left="144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b.  God never teaches us to be prejudice towards people due to their population or size.</w:t>
      </w:r>
    </w:p>
    <w:p w14:paraId="4323A813" w14:textId="7E263BD9" w:rsidR="000840FD" w:rsidRDefault="000840FD" w:rsidP="0061401F">
      <w:pPr>
        <w:shd w:val="clear" w:color="auto" w:fill="FFFFFF"/>
        <w:spacing w:before="100" w:beforeAutospacing="1" w:after="100" w:afterAutospacing="1" w:line="240" w:lineRule="auto"/>
        <w:ind w:left="1440"/>
        <w:rPr>
          <w:rFonts w:ascii="Helvetica" w:eastAsia="Times New Roman" w:hAnsi="Helvetica" w:cs="Helvetica"/>
          <w:color w:val="222222"/>
          <w:sz w:val="20"/>
          <w:szCs w:val="20"/>
        </w:rPr>
      </w:pPr>
    </w:p>
    <w:p w14:paraId="1BD2E341" w14:textId="77777777" w:rsidR="0061401F" w:rsidRDefault="0061401F" w:rsidP="0061401F">
      <w:pPr>
        <w:shd w:val="clear" w:color="auto" w:fill="FFFFFF"/>
        <w:spacing w:before="100" w:beforeAutospacing="1" w:after="100" w:afterAutospacing="1" w:line="240" w:lineRule="auto"/>
        <w:ind w:left="1440"/>
        <w:rPr>
          <w:rFonts w:ascii="Helvetica" w:eastAsia="Times New Roman" w:hAnsi="Helvetica" w:cs="Helvetica"/>
          <w:color w:val="222222"/>
          <w:sz w:val="20"/>
          <w:szCs w:val="20"/>
        </w:rPr>
      </w:pPr>
    </w:p>
    <w:p w14:paraId="4BDB4CA2" w14:textId="2F86957A" w:rsidR="000840FD" w:rsidRPr="000840FD" w:rsidRDefault="000840FD" w:rsidP="0061401F">
      <w:pPr>
        <w:shd w:val="clear" w:color="auto" w:fill="FFFFFF"/>
        <w:spacing w:before="100" w:beforeAutospacing="1" w:after="100" w:afterAutospacing="1" w:line="240" w:lineRule="auto"/>
        <w:ind w:left="144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c.  Intersectionality is a blatant rejection of God’s Law, Creation, and Historical Providence.</w:t>
      </w:r>
    </w:p>
    <w:p w14:paraId="12BAE871"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2773EF8C"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C.  The Testimony of the Church on Ezekiel 18</w:t>
      </w:r>
    </w:p>
    <w:p w14:paraId="25B9A60D"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John Gill</w:t>
      </w:r>
    </w:p>
    <w:p w14:paraId="5E24128B"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b/>
          <w:bCs/>
          <w:color w:val="222222"/>
          <w:sz w:val="20"/>
          <w:szCs w:val="20"/>
        </w:rPr>
        <w:t>What mean ye, that ye use this proverb concerning the land of Israel</w:t>
      </w:r>
      <w:r w:rsidRPr="000840FD">
        <w:rPr>
          <w:rFonts w:ascii="Helvetica" w:eastAsia="Times New Roman" w:hAnsi="Helvetica" w:cs="Helvetica"/>
          <w:color w:val="222222"/>
          <w:sz w:val="20"/>
          <w:szCs w:val="20"/>
        </w:rPr>
        <w:t>,.... This is spoken to the Jews in Babylon, who used the following proverb concerning the land of Israel; not the ten tribes, but the two tribes of Judah and Benjamin, concerning the desolation of the land, and the hardships the Jews laboured under, since the captivity of Jeconiah, and they became subject to the yoke of Nebuchadnezzar: this expostulation with them suggests that they had no just cause, or true reason, to make use of the proverb; that it was impious, impudent, and insolent in them, and daring and dangerous; and that they did not surely well consider what they said. The proverb follows:</w:t>
      </w:r>
    </w:p>
    <w:p w14:paraId="28E845D3"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b/>
          <w:bCs/>
          <w:color w:val="222222"/>
          <w:sz w:val="20"/>
          <w:szCs w:val="20"/>
        </w:rPr>
        <w:t>saying, the fathers have eaten sour grapes, and the children's teeth are set on edge</w:t>
      </w:r>
      <w:r w:rsidRPr="000840FD">
        <w:rPr>
          <w:rFonts w:ascii="Helvetica" w:eastAsia="Times New Roman" w:hAnsi="Helvetica" w:cs="Helvetica"/>
          <w:color w:val="222222"/>
          <w:sz w:val="20"/>
          <w:szCs w:val="20"/>
        </w:rPr>
        <w:t>? that is, as the Targum explains it,</w:t>
      </w:r>
    </w:p>
    <w:p w14:paraId="71CB75A2"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"the fathers have sinned, and the children are smitten,'</w:t>
      </w:r>
    </w:p>
    <w:p w14:paraId="256CBAB8"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 xml:space="preserve">or punished, as the ten tribes for the sins of Jeroboam, and the two tribes of Judah and Benjamin for the sins of Manasseh; hereby wiping themselves clean; and as if they were innocent persons, and free from sin, and were only punished for their forefathers' sins, and so charging God with injustice and cruelty; whereas, though the Lord threatened to visit the iniquity of parents upon their children, and sometimes did so, to deter parents from sinning, lest they should entail a </w:t>
      </w:r>
      <w:r w:rsidRPr="000840FD">
        <w:rPr>
          <w:rFonts w:ascii="Helvetica" w:eastAsia="Times New Roman" w:hAnsi="Helvetica" w:cs="Helvetica"/>
          <w:color w:val="222222"/>
          <w:sz w:val="20"/>
          <w:szCs w:val="20"/>
        </w:rPr>
        <w:lastRenderedPageBreak/>
        <w:t>curse, and bring ruin upon their posterity; yet he never did this but when children followed their fathers' practices, and committed the same sins, or worse; so that this was no act of unrighteousness in God, but rather an instance of his patience and long suffering; see Jeremiah 31:29.</w:t>
      </w:r>
    </w:p>
    <w:p w14:paraId="3C58B9AC"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The proverb, on the other hand, teaches that the children would have to atone for their fathers' sins without any culpability of their own. How remote such a perversion of the truth as to the transmission of sins and their consequences, viz., their punishment, was from the law of Moses, is evident from the express command in Deuteronomy 24:16, that the children were not to be put to death with the fathers for the sins which the latter had committed, but that every one was to die for his own sin. </w:t>
      </w:r>
      <w:r w:rsidRPr="000840FD">
        <w:rPr>
          <w:rFonts w:ascii="Helvetica" w:eastAsia="Times New Roman" w:hAnsi="Helvetica" w:cs="Helvetica"/>
          <w:b/>
          <w:bCs/>
          <w:color w:val="222222"/>
          <w:sz w:val="20"/>
          <w:szCs w:val="20"/>
        </w:rPr>
        <w:t>Keil &amp; Delitzsch</w:t>
      </w:r>
    </w:p>
    <w:p w14:paraId="013C9908"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i/>
          <w:iCs/>
          <w:color w:val="222222"/>
          <w:sz w:val="20"/>
          <w:szCs w:val="20"/>
        </w:rPr>
        <w:t>God reproveth the unjust parable of sour grapes: he sheweth how he dealeth with the just father, with a wicked son of a just father, with a just son of a wicked father, with a wicked man repenting, with a just man revolting: he defendeth his justice, and exhorteth to repentance. </w:t>
      </w:r>
      <w:hyperlink r:id="rId9" w:tgtFrame="_blank" w:history="1">
        <w:r w:rsidRPr="000840FD">
          <w:rPr>
            <w:rFonts w:ascii="Helvetica" w:eastAsia="Times New Roman" w:hAnsi="Helvetica" w:cs="Helvetica"/>
            <w:b/>
            <w:bCs/>
            <w:color w:val="1155CC"/>
            <w:sz w:val="20"/>
            <w:szCs w:val="20"/>
            <w:u w:val="single"/>
          </w:rPr>
          <w:t>Thomas Coke</w:t>
        </w:r>
      </w:hyperlink>
    </w:p>
    <w:p w14:paraId="179C2111" w14:textId="77777777" w:rsidR="0061401F" w:rsidRDefault="0061401F"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5458FDA4" w14:textId="3B53C43D"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The Jews, in Ezekiel's time, complained of God's dealing hardly with them in punishing them for the sins of their forefathers, Ezekiel 18:1, Ezekiel 18:2; their temporal calamities having been long threatened as the consequence of the national guilt, ( Jeremiah 15:4, etc.); and, from the general complexion of this chapter, it appears that the Jews so interpreted the second commandment of the Decalogue and other passages of like import, as if the sins of the forefathers were visited upon the children, independently of the moral conduct of the latter, not only in this world, but in that which is to come. To remove every foundation for such an unworthy idea of the Divine government, God assures them, with an oath, that he had no respect of persons, Ezekiel 18:3, Ezekiel 18:4; strongly intimating that the great mysteries in Providence, (mysterious only on account of the limited capacity of man), are results of the most impartial administration of justice; and that this would be particularly manifested in the rewards and punishments of another life; when every ligament that at present connects societies and nations together shall be dissolved, and each person receive according to his work, and bear his own burden. ADAM CLARKE</w:t>
      </w:r>
    </w:p>
    <w:p w14:paraId="24385396" w14:textId="77777777" w:rsidR="0061401F" w:rsidRDefault="0061401F"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32CBAD47" w14:textId="5BAD58E6"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D.  OUR CULTURE IS JUST AS WICKED AS THE CULTURE DURING Jim Crow and American Slavery or even the current Slavery that is taking place in the world.</w:t>
      </w:r>
    </w:p>
    <w:p w14:paraId="5875FB46" w14:textId="6D5056BB" w:rsid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MATTHEW 23:29-32</w:t>
      </w:r>
      <w:r>
        <w:rPr>
          <w:rFonts w:ascii="Helvetica" w:eastAsia="Times New Roman" w:hAnsi="Helvetica" w:cs="Helvetica"/>
          <w:color w:val="222222"/>
          <w:sz w:val="20"/>
          <w:szCs w:val="20"/>
        </w:rPr>
        <w:t xml:space="preserve">  </w:t>
      </w:r>
      <w:r w:rsidRPr="000840FD">
        <w:rPr>
          <w:rFonts w:ascii="Helvetica" w:eastAsia="Times New Roman" w:hAnsi="Helvetica" w:cs="Helvetica"/>
          <w:b/>
          <w:bCs/>
          <w:color w:val="222222"/>
          <w:sz w:val="20"/>
          <w:szCs w:val="20"/>
        </w:rPr>
        <w:t>29 </w:t>
      </w:r>
      <w:r w:rsidRPr="000840FD">
        <w:rPr>
          <w:rFonts w:ascii="Helvetica" w:eastAsia="Times New Roman" w:hAnsi="Helvetica" w:cs="Helvetica"/>
          <w:color w:val="222222"/>
          <w:sz w:val="20"/>
          <w:szCs w:val="20"/>
        </w:rPr>
        <w:t>“Woe to you, scribes and Pharisees, hypocrites! For you build the tombs of the prophets and decorate the monuments of the righteous, </w:t>
      </w:r>
      <w:r w:rsidRPr="000840FD">
        <w:rPr>
          <w:rFonts w:ascii="Helvetica" w:eastAsia="Times New Roman" w:hAnsi="Helvetica" w:cs="Helvetica"/>
          <w:b/>
          <w:bCs/>
          <w:color w:val="222222"/>
          <w:sz w:val="20"/>
          <w:szCs w:val="20"/>
        </w:rPr>
        <w:t>30 </w:t>
      </w:r>
      <w:r w:rsidRPr="000840FD">
        <w:rPr>
          <w:rFonts w:ascii="Helvetica" w:eastAsia="Times New Roman" w:hAnsi="Helvetica" w:cs="Helvetica"/>
          <w:color w:val="222222"/>
          <w:sz w:val="20"/>
          <w:szCs w:val="20"/>
        </w:rPr>
        <w:t>saying, ‘If we had lived in the days of our fathers, we would not have taken part with them in shedding the blood of the prophets.’ </w:t>
      </w:r>
      <w:r w:rsidRPr="000840FD">
        <w:rPr>
          <w:rFonts w:ascii="Helvetica" w:eastAsia="Times New Roman" w:hAnsi="Helvetica" w:cs="Helvetica"/>
          <w:b/>
          <w:bCs/>
          <w:color w:val="222222"/>
          <w:sz w:val="20"/>
          <w:szCs w:val="20"/>
        </w:rPr>
        <w:t>31 </w:t>
      </w:r>
      <w:r w:rsidRPr="000840FD">
        <w:rPr>
          <w:rFonts w:ascii="Helvetica" w:eastAsia="Times New Roman" w:hAnsi="Helvetica" w:cs="Helvetica"/>
          <w:color w:val="222222"/>
          <w:sz w:val="20"/>
          <w:szCs w:val="20"/>
        </w:rPr>
        <w:t>Thus you witness against yourselves that you are sons of those who murdered the prophets. </w:t>
      </w:r>
      <w:r w:rsidRPr="000840FD">
        <w:rPr>
          <w:rFonts w:ascii="Helvetica" w:eastAsia="Times New Roman" w:hAnsi="Helvetica" w:cs="Helvetica"/>
          <w:b/>
          <w:bCs/>
          <w:color w:val="222222"/>
          <w:sz w:val="20"/>
          <w:szCs w:val="20"/>
        </w:rPr>
        <w:t>32 </w:t>
      </w:r>
      <w:r w:rsidRPr="000840FD">
        <w:rPr>
          <w:rFonts w:ascii="Helvetica" w:eastAsia="Times New Roman" w:hAnsi="Helvetica" w:cs="Helvetica"/>
          <w:color w:val="222222"/>
          <w:sz w:val="20"/>
          <w:szCs w:val="20"/>
        </w:rPr>
        <w:t>Fill up, then, the measure of your fathers.</w:t>
      </w:r>
    </w:p>
    <w:p w14:paraId="3E1C305B" w14:textId="5B98791F" w:rsid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036B7288" w14:textId="77777777" w:rsidR="0061401F" w:rsidRPr="000840FD" w:rsidRDefault="0061401F"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7B4DF91B" w14:textId="5F96C057" w:rsidR="000840FD" w:rsidRPr="000840FD" w:rsidRDefault="000840FD" w:rsidP="000840FD">
      <w:pPr>
        <w:pStyle w:val="ListParagraph"/>
        <w:numPr>
          <w:ilvl w:val="0"/>
          <w:numId w:val="5"/>
        </w:numPr>
        <w:shd w:val="clear" w:color="auto" w:fill="FFFFFF"/>
        <w:spacing w:before="100" w:beforeAutospacing="1" w:after="100" w:afterAutospacing="1" w:line="240" w:lineRule="auto"/>
        <w:rPr>
          <w:rFonts w:ascii="Helvetica" w:eastAsia="Times New Roman" w:hAnsi="Helvetica" w:cs="Helvetica"/>
          <w:b/>
          <w:bCs/>
          <w:color w:val="222222"/>
          <w:sz w:val="20"/>
          <w:szCs w:val="20"/>
        </w:rPr>
      </w:pPr>
      <w:r w:rsidRPr="000840FD">
        <w:rPr>
          <w:rFonts w:ascii="Helvetica" w:eastAsia="Times New Roman" w:hAnsi="Helvetica" w:cs="Helvetica"/>
          <w:b/>
          <w:bCs/>
          <w:color w:val="222222"/>
          <w:sz w:val="20"/>
          <w:szCs w:val="20"/>
        </w:rPr>
        <w:t>The Danger this poses to the Church is rampant Slander….aka…..White Evangelical/Protestantism…..The Church is made of All Ethnicities and People Groups…</w:t>
      </w:r>
    </w:p>
    <w:p w14:paraId="24F8FF4F" w14:textId="77777777" w:rsidR="0061401F" w:rsidRDefault="0061401F"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1CFAC588" w14:textId="7F672E25"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A.  The Church has never promised a Sin-Free World prior to the Consummation.</w:t>
      </w:r>
    </w:p>
    <w:p w14:paraId="4337EA75" w14:textId="7A721497" w:rsid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058CDBC5" w14:textId="6FBCD8BB" w:rsid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3AD36A0E" w14:textId="77777777" w:rsidR="0061401F" w:rsidRPr="000840FD" w:rsidRDefault="0061401F"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532A5F66"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B.  The Church must work with the Fish God throws in the Boat.</w:t>
      </w:r>
    </w:p>
    <w:p w14:paraId="15B30130" w14:textId="592139CB" w:rsid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6AB2FDBB" w14:textId="77777777" w:rsidR="0061401F" w:rsidRPr="000840FD" w:rsidRDefault="0061401F"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0F4143F1" w14:textId="37485778"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C.  Philippians 2</w:t>
      </w:r>
      <w:r>
        <w:rPr>
          <w:rFonts w:ascii="Helvetica" w:eastAsia="Times New Roman" w:hAnsi="Helvetica" w:cs="Helvetica"/>
          <w:color w:val="222222"/>
          <w:sz w:val="20"/>
          <w:szCs w:val="20"/>
        </w:rPr>
        <w:t xml:space="preserve">  </w:t>
      </w:r>
      <w:r w:rsidRPr="000840FD">
        <w:rPr>
          <w:rFonts w:ascii="Helvetica" w:eastAsia="Times New Roman" w:hAnsi="Helvetica" w:cs="Helvetica"/>
          <w:i/>
          <w:iCs/>
          <w:color w:val="222222"/>
          <w:sz w:val="20"/>
          <w:szCs w:val="20"/>
        </w:rPr>
        <w:t>“Therefore if there is any encouragement in Christ, if there is any consolation of love, if there is any fellowship of the Spirit, if any affection and compassion, </w:t>
      </w:r>
      <w:r w:rsidRPr="000840FD">
        <w:rPr>
          <w:rFonts w:ascii="Helvetica" w:eastAsia="Times New Roman" w:hAnsi="Helvetica" w:cs="Helvetica"/>
          <w:b/>
          <w:bCs/>
          <w:i/>
          <w:iCs/>
          <w:color w:val="222222"/>
          <w:sz w:val="20"/>
          <w:szCs w:val="20"/>
        </w:rPr>
        <w:t>2 </w:t>
      </w:r>
      <w:r w:rsidRPr="000840FD">
        <w:rPr>
          <w:rFonts w:ascii="Helvetica" w:eastAsia="Times New Roman" w:hAnsi="Helvetica" w:cs="Helvetica"/>
          <w:i/>
          <w:iCs/>
          <w:color w:val="222222"/>
          <w:sz w:val="20"/>
          <w:szCs w:val="20"/>
        </w:rPr>
        <w:t>make my joy complete by being of the same mind, maintaining the same love, united in spirit, intent on one purpose. </w:t>
      </w:r>
      <w:r w:rsidRPr="000840FD">
        <w:rPr>
          <w:rFonts w:ascii="Helvetica" w:eastAsia="Times New Roman" w:hAnsi="Helvetica" w:cs="Helvetica"/>
          <w:b/>
          <w:bCs/>
          <w:i/>
          <w:iCs/>
          <w:color w:val="222222"/>
          <w:sz w:val="20"/>
          <w:szCs w:val="20"/>
        </w:rPr>
        <w:t>3 </w:t>
      </w:r>
      <w:r w:rsidRPr="000840FD">
        <w:rPr>
          <w:rFonts w:ascii="Helvetica" w:eastAsia="Times New Roman" w:hAnsi="Helvetica" w:cs="Helvetica"/>
          <w:i/>
          <w:iCs/>
          <w:color w:val="222222"/>
          <w:sz w:val="20"/>
          <w:szCs w:val="20"/>
        </w:rPr>
        <w:t>Do nothing from selfishness or empty conceit, but with humility of mind regard one another as more important than yourselves; </w:t>
      </w:r>
      <w:r w:rsidRPr="000840FD">
        <w:rPr>
          <w:rFonts w:ascii="Helvetica" w:eastAsia="Times New Roman" w:hAnsi="Helvetica" w:cs="Helvetica"/>
          <w:b/>
          <w:bCs/>
          <w:i/>
          <w:iCs/>
          <w:color w:val="222222"/>
          <w:sz w:val="20"/>
          <w:szCs w:val="20"/>
        </w:rPr>
        <w:t>4 </w:t>
      </w:r>
      <w:r w:rsidRPr="000840FD">
        <w:rPr>
          <w:rFonts w:ascii="Helvetica" w:eastAsia="Times New Roman" w:hAnsi="Helvetica" w:cs="Helvetica"/>
          <w:i/>
          <w:iCs/>
          <w:color w:val="222222"/>
          <w:sz w:val="20"/>
          <w:szCs w:val="20"/>
        </w:rPr>
        <w:t>do not merely look out for your own personal interests, but also for the interests of others.”</w:t>
      </w:r>
    </w:p>
    <w:p w14:paraId="55D81C30"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5EBE3AA6"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p>
    <w:p w14:paraId="42DCCAA5" w14:textId="77777777" w:rsidR="000840FD" w:rsidRPr="000840FD" w:rsidRDefault="000840FD" w:rsidP="000840FD">
      <w:pPr>
        <w:shd w:val="clear" w:color="auto" w:fill="FFFFFF"/>
        <w:spacing w:before="100" w:beforeAutospacing="1" w:after="100" w:afterAutospacing="1" w:line="240" w:lineRule="auto"/>
        <w:ind w:left="720"/>
        <w:rPr>
          <w:rFonts w:ascii="Helvetica" w:eastAsia="Times New Roman" w:hAnsi="Helvetica" w:cs="Helvetica"/>
          <w:color w:val="222222"/>
          <w:sz w:val="20"/>
          <w:szCs w:val="20"/>
        </w:rPr>
      </w:pPr>
      <w:r w:rsidRPr="000840FD">
        <w:rPr>
          <w:rFonts w:ascii="Helvetica" w:eastAsia="Times New Roman" w:hAnsi="Helvetica" w:cs="Helvetica"/>
          <w:color w:val="222222"/>
          <w:sz w:val="20"/>
          <w:szCs w:val="20"/>
        </w:rPr>
        <w:t>D.  This is the Harmony of the Church against the Culture around us that is seeking to tear us apart.</w:t>
      </w:r>
    </w:p>
    <w:p w14:paraId="566A6848" w14:textId="77777777" w:rsidR="00B837C5" w:rsidRDefault="00B837C5"/>
    <w:sectPr w:rsidR="00B837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9EB1D" w14:textId="77777777" w:rsidR="00FD221A" w:rsidRDefault="00FD221A" w:rsidP="0061401F">
      <w:pPr>
        <w:spacing w:after="0" w:line="240" w:lineRule="auto"/>
      </w:pPr>
      <w:r>
        <w:separator/>
      </w:r>
    </w:p>
  </w:endnote>
  <w:endnote w:type="continuationSeparator" w:id="0">
    <w:p w14:paraId="469C58B2" w14:textId="77777777" w:rsidR="00FD221A" w:rsidRDefault="00FD221A" w:rsidP="0061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290522"/>
      <w:docPartObj>
        <w:docPartGallery w:val="Page Numbers (Bottom of Page)"/>
        <w:docPartUnique/>
      </w:docPartObj>
    </w:sdtPr>
    <w:sdtEndPr>
      <w:rPr>
        <w:noProof/>
      </w:rPr>
    </w:sdtEndPr>
    <w:sdtContent>
      <w:p w14:paraId="6288F8CB" w14:textId="6E510BE8" w:rsidR="0061401F" w:rsidRDefault="006140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53CEE" w14:textId="77777777" w:rsidR="0061401F" w:rsidRDefault="00614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DA25F" w14:textId="77777777" w:rsidR="00FD221A" w:rsidRDefault="00FD221A" w:rsidP="0061401F">
      <w:pPr>
        <w:spacing w:after="0" w:line="240" w:lineRule="auto"/>
      </w:pPr>
      <w:r>
        <w:separator/>
      </w:r>
    </w:p>
  </w:footnote>
  <w:footnote w:type="continuationSeparator" w:id="0">
    <w:p w14:paraId="308683BF" w14:textId="77777777" w:rsidR="00FD221A" w:rsidRDefault="00FD221A" w:rsidP="00614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A565B"/>
    <w:multiLevelType w:val="multilevel"/>
    <w:tmpl w:val="65469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065A4"/>
    <w:multiLevelType w:val="hybridMultilevel"/>
    <w:tmpl w:val="DEE8F5E0"/>
    <w:lvl w:ilvl="0" w:tplc="89723E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651D25"/>
    <w:multiLevelType w:val="multilevel"/>
    <w:tmpl w:val="82F8E98E"/>
    <w:lvl w:ilvl="0">
      <w:start w:val="1"/>
      <w:numFmt w:val="decimal"/>
      <w:lvlText w:val="%1."/>
      <w:lvlJc w:val="left"/>
      <w:pPr>
        <w:tabs>
          <w:tab w:val="num" w:pos="135"/>
        </w:tabs>
        <w:ind w:left="135" w:hanging="360"/>
      </w:pPr>
    </w:lvl>
    <w:lvl w:ilvl="1" w:tentative="1">
      <w:start w:val="1"/>
      <w:numFmt w:val="decimal"/>
      <w:lvlText w:val="%2."/>
      <w:lvlJc w:val="left"/>
      <w:pPr>
        <w:tabs>
          <w:tab w:val="num" w:pos="855"/>
        </w:tabs>
        <w:ind w:left="855" w:hanging="360"/>
      </w:pPr>
    </w:lvl>
    <w:lvl w:ilvl="2" w:tentative="1">
      <w:start w:val="1"/>
      <w:numFmt w:val="decimal"/>
      <w:lvlText w:val="%3."/>
      <w:lvlJc w:val="left"/>
      <w:pPr>
        <w:tabs>
          <w:tab w:val="num" w:pos="1575"/>
        </w:tabs>
        <w:ind w:left="1575" w:hanging="360"/>
      </w:pPr>
    </w:lvl>
    <w:lvl w:ilvl="3" w:tentative="1">
      <w:start w:val="1"/>
      <w:numFmt w:val="decimal"/>
      <w:lvlText w:val="%4."/>
      <w:lvlJc w:val="left"/>
      <w:pPr>
        <w:tabs>
          <w:tab w:val="num" w:pos="2295"/>
        </w:tabs>
        <w:ind w:left="2295" w:hanging="360"/>
      </w:pPr>
    </w:lvl>
    <w:lvl w:ilvl="4" w:tentative="1">
      <w:start w:val="1"/>
      <w:numFmt w:val="decimal"/>
      <w:lvlText w:val="%5."/>
      <w:lvlJc w:val="left"/>
      <w:pPr>
        <w:tabs>
          <w:tab w:val="num" w:pos="3015"/>
        </w:tabs>
        <w:ind w:left="3015" w:hanging="360"/>
      </w:pPr>
    </w:lvl>
    <w:lvl w:ilvl="5" w:tentative="1">
      <w:start w:val="1"/>
      <w:numFmt w:val="decimal"/>
      <w:lvlText w:val="%6."/>
      <w:lvlJc w:val="left"/>
      <w:pPr>
        <w:tabs>
          <w:tab w:val="num" w:pos="3735"/>
        </w:tabs>
        <w:ind w:left="3735" w:hanging="360"/>
      </w:pPr>
    </w:lvl>
    <w:lvl w:ilvl="6" w:tentative="1">
      <w:start w:val="1"/>
      <w:numFmt w:val="decimal"/>
      <w:lvlText w:val="%7."/>
      <w:lvlJc w:val="left"/>
      <w:pPr>
        <w:tabs>
          <w:tab w:val="num" w:pos="4455"/>
        </w:tabs>
        <w:ind w:left="4455" w:hanging="360"/>
      </w:pPr>
    </w:lvl>
    <w:lvl w:ilvl="7" w:tentative="1">
      <w:start w:val="1"/>
      <w:numFmt w:val="decimal"/>
      <w:lvlText w:val="%8."/>
      <w:lvlJc w:val="left"/>
      <w:pPr>
        <w:tabs>
          <w:tab w:val="num" w:pos="5175"/>
        </w:tabs>
        <w:ind w:left="5175" w:hanging="360"/>
      </w:pPr>
    </w:lvl>
    <w:lvl w:ilvl="8" w:tentative="1">
      <w:start w:val="1"/>
      <w:numFmt w:val="decimal"/>
      <w:lvlText w:val="%9."/>
      <w:lvlJc w:val="left"/>
      <w:pPr>
        <w:tabs>
          <w:tab w:val="num" w:pos="5895"/>
        </w:tabs>
        <w:ind w:left="5895" w:hanging="360"/>
      </w:pPr>
    </w:lvl>
  </w:abstractNum>
  <w:abstractNum w:abstractNumId="3" w15:restartNumberingAfterBreak="0">
    <w:nsid w:val="3FE739BA"/>
    <w:multiLevelType w:val="hybridMultilevel"/>
    <w:tmpl w:val="D562C030"/>
    <w:lvl w:ilvl="0" w:tplc="8B7A56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17978"/>
    <w:multiLevelType w:val="multilevel"/>
    <w:tmpl w:val="6322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6D"/>
    <w:rsid w:val="000840FD"/>
    <w:rsid w:val="002E776D"/>
    <w:rsid w:val="005B3AE8"/>
    <w:rsid w:val="005C7B97"/>
    <w:rsid w:val="0061401F"/>
    <w:rsid w:val="008B3817"/>
    <w:rsid w:val="00A92757"/>
    <w:rsid w:val="00B837C5"/>
    <w:rsid w:val="00CD2905"/>
    <w:rsid w:val="00FD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0887"/>
  <w15:chartTrackingRefBased/>
  <w15:docId w15:val="{9A159AA1-4F7A-4E5A-96AB-2B9E21EB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40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0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40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0FD"/>
    <w:rPr>
      <w:color w:val="0000FF"/>
      <w:u w:val="single"/>
    </w:rPr>
  </w:style>
  <w:style w:type="paragraph" w:styleId="NoSpacing">
    <w:name w:val="No Spacing"/>
    <w:uiPriority w:val="1"/>
    <w:qFormat/>
    <w:rsid w:val="000840FD"/>
    <w:pPr>
      <w:spacing w:after="0" w:line="240" w:lineRule="auto"/>
    </w:pPr>
  </w:style>
  <w:style w:type="paragraph" w:styleId="ListParagraph">
    <w:name w:val="List Paragraph"/>
    <w:basedOn w:val="Normal"/>
    <w:uiPriority w:val="34"/>
    <w:qFormat/>
    <w:rsid w:val="000840FD"/>
    <w:pPr>
      <w:ind w:left="720"/>
      <w:contextualSpacing/>
    </w:pPr>
  </w:style>
  <w:style w:type="paragraph" w:styleId="Header">
    <w:name w:val="header"/>
    <w:basedOn w:val="Normal"/>
    <w:link w:val="HeaderChar"/>
    <w:uiPriority w:val="99"/>
    <w:unhideWhenUsed/>
    <w:rsid w:val="0061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01F"/>
  </w:style>
  <w:style w:type="paragraph" w:styleId="Footer">
    <w:name w:val="footer"/>
    <w:basedOn w:val="Normal"/>
    <w:link w:val="FooterChar"/>
    <w:uiPriority w:val="99"/>
    <w:unhideWhenUsed/>
    <w:rsid w:val="0061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01F"/>
  </w:style>
  <w:style w:type="paragraph" w:styleId="BalloonText">
    <w:name w:val="Balloon Text"/>
    <w:basedOn w:val="Normal"/>
    <w:link w:val="BalloonTextChar"/>
    <w:uiPriority w:val="99"/>
    <w:semiHidden/>
    <w:unhideWhenUsed/>
    <w:rsid w:val="005B3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154">
      <w:bodyDiv w:val="1"/>
      <w:marLeft w:val="0"/>
      <w:marRight w:val="0"/>
      <w:marTop w:val="0"/>
      <w:marBottom w:val="0"/>
      <w:divBdr>
        <w:top w:val="none" w:sz="0" w:space="0" w:color="auto"/>
        <w:left w:val="none" w:sz="0" w:space="0" w:color="auto"/>
        <w:bottom w:val="none" w:sz="0" w:space="0" w:color="auto"/>
        <w:right w:val="none" w:sz="0" w:space="0" w:color="auto"/>
      </w:divBdr>
      <w:divsChild>
        <w:div w:id="1428842976">
          <w:marLeft w:val="0"/>
          <w:marRight w:val="0"/>
          <w:marTop w:val="0"/>
          <w:marBottom w:val="0"/>
          <w:divBdr>
            <w:top w:val="none" w:sz="0" w:space="0" w:color="auto"/>
            <w:left w:val="none" w:sz="0" w:space="0" w:color="auto"/>
            <w:bottom w:val="none" w:sz="0" w:space="0" w:color="auto"/>
            <w:right w:val="none" w:sz="0" w:space="0" w:color="auto"/>
          </w:divBdr>
        </w:div>
        <w:div w:id="2019235824">
          <w:marLeft w:val="0"/>
          <w:marRight w:val="0"/>
          <w:marTop w:val="0"/>
          <w:marBottom w:val="0"/>
          <w:divBdr>
            <w:top w:val="none" w:sz="0" w:space="0" w:color="auto"/>
            <w:left w:val="none" w:sz="0" w:space="0" w:color="auto"/>
            <w:bottom w:val="none" w:sz="0" w:space="0" w:color="auto"/>
            <w:right w:val="none" w:sz="0" w:space="0" w:color="auto"/>
          </w:divBdr>
        </w:div>
        <w:div w:id="1601797808">
          <w:marLeft w:val="0"/>
          <w:marRight w:val="0"/>
          <w:marTop w:val="0"/>
          <w:marBottom w:val="0"/>
          <w:divBdr>
            <w:top w:val="none" w:sz="0" w:space="0" w:color="auto"/>
            <w:left w:val="none" w:sz="0" w:space="0" w:color="auto"/>
            <w:bottom w:val="none" w:sz="0" w:space="0" w:color="auto"/>
            <w:right w:val="none" w:sz="0" w:space="0" w:color="auto"/>
          </w:divBdr>
        </w:div>
        <w:div w:id="121923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7:23-25&amp;version=NASB" TargetMode="External"/><Relationship Id="rId3" Type="http://schemas.openxmlformats.org/officeDocument/2006/relationships/settings" Target="settings.xml"/><Relationship Id="rId7" Type="http://schemas.openxmlformats.org/officeDocument/2006/relationships/hyperlink" Target="https://www.biblegateway.com/passage/?search=1+Samuel+16%3A7&amp;version=E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udylight.org/commentaries/tc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Light</dc:creator>
  <cp:keywords/>
  <dc:description/>
  <cp:lastModifiedBy>John Light</cp:lastModifiedBy>
  <cp:revision>4</cp:revision>
  <cp:lastPrinted>2020-01-05T03:09:00Z</cp:lastPrinted>
  <dcterms:created xsi:type="dcterms:W3CDTF">2020-01-05T03:26:00Z</dcterms:created>
  <dcterms:modified xsi:type="dcterms:W3CDTF">2020-06-24T18:26:00Z</dcterms:modified>
</cp:coreProperties>
</file>